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4C4D6" w14:textId="77777777" w:rsidR="00966364" w:rsidRDefault="00966364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14:paraId="5AD0530E" w14:textId="32572D3F" w:rsidR="00966364" w:rsidRDefault="00B710ED" w:rsidP="006B1580">
      <w:pPr>
        <w:tabs>
          <w:tab w:val="left" w:pos="1539"/>
        </w:tabs>
        <w:spacing w:before="69"/>
        <w:ind w:right="843"/>
        <w:rPr>
          <w:rFonts w:ascii="Arial" w:eastAsia="Arial" w:hAnsi="Arial" w:cs="Arial"/>
          <w:sz w:val="24"/>
          <w:szCs w:val="24"/>
        </w:rPr>
      </w:pPr>
      <w:bookmarkStart w:id="0" w:name="Part_1._Wireless_Single_and_Dual_Paddle_"/>
      <w:bookmarkEnd w:id="0"/>
      <w:r>
        <w:rPr>
          <w:rFonts w:ascii="Arial"/>
          <w:sz w:val="24"/>
        </w:rPr>
        <w:t>Part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1.</w:t>
      </w:r>
      <w:r>
        <w:rPr>
          <w:rFonts w:ascii="Arial"/>
          <w:sz w:val="24"/>
        </w:rPr>
        <w:tab/>
        <w:t xml:space="preserve">Wireless </w:t>
      </w:r>
      <w:r w:rsidR="005A2BC8">
        <w:rPr>
          <w:rFonts w:ascii="Arial"/>
          <w:sz w:val="24"/>
        </w:rPr>
        <w:t>Magnetic Contact Sensor</w:t>
      </w:r>
    </w:p>
    <w:p w14:paraId="050F301C" w14:textId="77777777" w:rsidR="00966364" w:rsidRDefault="00966364">
      <w:pPr>
        <w:rPr>
          <w:rFonts w:ascii="Arial" w:eastAsia="Arial" w:hAnsi="Arial" w:cs="Arial"/>
          <w:sz w:val="21"/>
          <w:szCs w:val="21"/>
        </w:rPr>
      </w:pPr>
    </w:p>
    <w:p w14:paraId="32B5447D" w14:textId="2E0F6F3E" w:rsidR="00966364" w:rsidRDefault="005A2BC8" w:rsidP="006B1580">
      <w:pPr>
        <w:pStyle w:val="Heading2"/>
        <w:rPr>
          <w:rFonts w:eastAsia="Arial" w:cs="Arial"/>
        </w:rPr>
      </w:pPr>
      <w:bookmarkStart w:id="1" w:name="1.01_Self-Powered_wireless_Wall_switches"/>
      <w:bookmarkEnd w:id="1"/>
      <w:r>
        <w:t>magnetic contact sensor</w:t>
      </w:r>
    </w:p>
    <w:p w14:paraId="6F115097" w14:textId="77777777" w:rsidR="00966364" w:rsidRDefault="00966364">
      <w:pPr>
        <w:spacing w:before="10"/>
        <w:rPr>
          <w:rFonts w:ascii="Arial" w:eastAsia="Arial" w:hAnsi="Arial" w:cs="Arial"/>
          <w:sz w:val="20"/>
          <w:szCs w:val="20"/>
        </w:rPr>
      </w:pPr>
    </w:p>
    <w:p w14:paraId="064DA140" w14:textId="663D0987" w:rsidR="00966364" w:rsidRDefault="005A2BC8">
      <w:pPr>
        <w:pStyle w:val="ListParagraph"/>
        <w:numPr>
          <w:ilvl w:val="2"/>
          <w:numId w:val="1"/>
        </w:numPr>
        <w:tabs>
          <w:tab w:val="left" w:pos="1828"/>
        </w:tabs>
        <w:ind w:right="843" w:hanging="720"/>
        <w:rPr>
          <w:rFonts w:eastAsia="Arial" w:cs="Arial"/>
          <w:szCs w:val="20"/>
        </w:rPr>
      </w:pPr>
      <w:bookmarkStart w:id="2" w:name="A._Wall_Switches"/>
      <w:bookmarkEnd w:id="2"/>
      <w:r>
        <w:t>Entry Door or Window Switch</w:t>
      </w:r>
    </w:p>
    <w:p w14:paraId="6B2FD968" w14:textId="77777777" w:rsidR="00966364" w:rsidRDefault="00966364">
      <w:pPr>
        <w:spacing w:before="10"/>
        <w:rPr>
          <w:rFonts w:ascii="Arial" w:eastAsia="Arial" w:hAnsi="Arial" w:cs="Arial"/>
          <w:sz w:val="20"/>
          <w:szCs w:val="20"/>
        </w:rPr>
      </w:pPr>
    </w:p>
    <w:p w14:paraId="25B45DB9" w14:textId="017D02FA" w:rsidR="00966364" w:rsidRDefault="00B710ED" w:rsidP="006B1580">
      <w:pPr>
        <w:pStyle w:val="ListParagraph"/>
        <w:numPr>
          <w:ilvl w:val="3"/>
          <w:numId w:val="1"/>
        </w:numPr>
        <w:tabs>
          <w:tab w:val="left" w:pos="2260"/>
        </w:tabs>
        <w:ind w:right="242" w:hanging="597"/>
        <w:rPr>
          <w:rFonts w:eastAsia="Arial" w:cs="Arial"/>
          <w:szCs w:val="20"/>
        </w:rPr>
      </w:pPr>
      <w:bookmarkStart w:id="3" w:name="1._The_Self-Powered_Wireless_Wall_Switch"/>
      <w:bookmarkEnd w:id="3"/>
      <w:r>
        <w:t xml:space="preserve">The </w:t>
      </w:r>
      <w:r w:rsidR="005A2BC8">
        <w:t>Entry Door or Window Switch</w:t>
      </w:r>
      <w:r>
        <w:t xml:space="preserve"> shall be the Echoflex </w:t>
      </w:r>
      <w:r w:rsidR="005A2BC8">
        <w:t>MC-31</w:t>
      </w:r>
      <w:r>
        <w:t xml:space="preserve"> </w:t>
      </w:r>
      <w:r w:rsidR="005A2BC8">
        <w:t xml:space="preserve">Magnetic Contact Sensor Series </w:t>
      </w:r>
      <w:r>
        <w:t>by Echoflex Solutions, Inc., or</w:t>
      </w:r>
      <w:r>
        <w:rPr>
          <w:spacing w:val="-5"/>
        </w:rPr>
        <w:t xml:space="preserve"> </w:t>
      </w:r>
      <w:r>
        <w:t>equal.</w:t>
      </w:r>
    </w:p>
    <w:p w14:paraId="137C4E43" w14:textId="77777777" w:rsidR="00966364" w:rsidRDefault="00966364" w:rsidP="006B1580">
      <w:pPr>
        <w:spacing w:before="10"/>
        <w:rPr>
          <w:rFonts w:ascii="Arial" w:eastAsia="Arial" w:hAnsi="Arial" w:cs="Arial"/>
          <w:sz w:val="20"/>
          <w:szCs w:val="20"/>
        </w:rPr>
      </w:pPr>
    </w:p>
    <w:p w14:paraId="22D321D4" w14:textId="77777777" w:rsidR="00966364" w:rsidRDefault="00B710ED" w:rsidP="006B1580">
      <w:pPr>
        <w:pStyle w:val="ListParagraph"/>
        <w:numPr>
          <w:ilvl w:val="3"/>
          <w:numId w:val="1"/>
        </w:numPr>
        <w:tabs>
          <w:tab w:val="left" w:pos="2260"/>
        </w:tabs>
        <w:ind w:right="843" w:hanging="597"/>
        <w:rPr>
          <w:rFonts w:eastAsia="Arial" w:cs="Arial"/>
          <w:szCs w:val="20"/>
        </w:rPr>
      </w:pPr>
      <w:bookmarkStart w:id="4" w:name="2._Mechanical"/>
      <w:bookmarkEnd w:id="4"/>
      <w:r>
        <w:t>Mechanical</w:t>
      </w:r>
    </w:p>
    <w:p w14:paraId="311439B5" w14:textId="71CFB174" w:rsidR="005A2BC8" w:rsidRDefault="005A2BC8" w:rsidP="005A2BC8">
      <w:pPr>
        <w:pStyle w:val="Heading5"/>
        <w:numPr>
          <w:ilvl w:val="4"/>
          <w:numId w:val="1"/>
        </w:numPr>
      </w:pPr>
      <w:bookmarkStart w:id="5" w:name="a._Switches_shall_be_decorator_style_pla"/>
      <w:bookmarkEnd w:id="5"/>
      <w:r>
        <w:t>Switch</w:t>
      </w:r>
      <w:r>
        <w:t>es</w:t>
      </w:r>
      <w:r>
        <w:t xml:space="preserve"> shal</w:t>
      </w:r>
      <w:r w:rsidRPr="00A37133">
        <w:t xml:space="preserve">l be </w:t>
      </w:r>
      <w:r>
        <w:t xml:space="preserve">constructed of </w:t>
      </w:r>
      <w:r>
        <w:t xml:space="preserve">PC &amp; </w:t>
      </w:r>
      <w:r>
        <w:t>ABS injection molded plastic</w:t>
      </w:r>
    </w:p>
    <w:p w14:paraId="6FF69590" w14:textId="5BEC9B42" w:rsidR="005A2BC8" w:rsidRDefault="005A2BC8" w:rsidP="005A2BC8">
      <w:pPr>
        <w:pStyle w:val="Heading5"/>
        <w:numPr>
          <w:ilvl w:val="4"/>
          <w:numId w:val="1"/>
        </w:numPr>
      </w:pPr>
      <w:r>
        <w:t>Switches</w:t>
      </w:r>
      <w:r>
        <w:t xml:space="preserve"> </w:t>
      </w:r>
      <w:r>
        <w:t>shall provide a button for manual linking to controllers</w:t>
      </w:r>
    </w:p>
    <w:p w14:paraId="61D4BA15" w14:textId="0FECA4E0" w:rsidR="005A2BC8" w:rsidRPr="00FE2636" w:rsidRDefault="005A2BC8" w:rsidP="005A2BC8">
      <w:pPr>
        <w:pStyle w:val="Heading5"/>
        <w:numPr>
          <w:ilvl w:val="4"/>
          <w:numId w:val="1"/>
        </w:numPr>
      </w:pPr>
      <w:r>
        <w:t>Switches</w:t>
      </w:r>
      <w:r>
        <w:t xml:space="preserve"> </w:t>
      </w:r>
      <w:r>
        <w:t>shall mount using screws or peel-and-stick using double sided tape or Velcro</w:t>
      </w:r>
      <w:r>
        <w:rPr>
          <w:rFonts w:cs="Arial"/>
        </w:rPr>
        <w:t>®</w:t>
      </w:r>
    </w:p>
    <w:p w14:paraId="38F3B2BD" w14:textId="1770B905" w:rsidR="005A2BC8" w:rsidRPr="00A37133" w:rsidRDefault="005A2BC8" w:rsidP="005A2BC8">
      <w:pPr>
        <w:pStyle w:val="Heading5"/>
        <w:numPr>
          <w:ilvl w:val="4"/>
          <w:numId w:val="1"/>
        </w:numPr>
      </w:pPr>
      <w:r>
        <w:t>Switches</w:t>
      </w:r>
      <w:r>
        <w:t xml:space="preserve"> </w:t>
      </w:r>
      <w:r>
        <w:t>shal</w:t>
      </w:r>
      <w:r w:rsidRPr="00A37133">
        <w:t xml:space="preserve">l be </w:t>
      </w:r>
      <w:r>
        <w:t>available in</w:t>
      </w:r>
      <w:r w:rsidRPr="00A37133">
        <w:t xml:space="preserve"> </w:t>
      </w:r>
      <w:r>
        <w:t>white</w:t>
      </w:r>
    </w:p>
    <w:p w14:paraId="781CC0D8" w14:textId="66609388" w:rsidR="005A2BC8" w:rsidRDefault="005A2BC8" w:rsidP="005A2BC8">
      <w:pPr>
        <w:pStyle w:val="Heading5"/>
        <w:numPr>
          <w:ilvl w:val="4"/>
          <w:numId w:val="1"/>
        </w:numPr>
      </w:pPr>
      <w:r>
        <w:t>Switches</w:t>
      </w:r>
      <w:r>
        <w:t xml:space="preserve"> </w:t>
      </w:r>
      <w:r>
        <w:t>shall have a fully enclosed electronics assembly</w:t>
      </w:r>
    </w:p>
    <w:p w14:paraId="609CAB86" w14:textId="6F5FFDCB" w:rsidR="005A2BC8" w:rsidRDefault="005A2BC8" w:rsidP="005A2BC8">
      <w:pPr>
        <w:pStyle w:val="Heading5"/>
        <w:numPr>
          <w:ilvl w:val="4"/>
          <w:numId w:val="1"/>
        </w:numPr>
      </w:pPr>
      <w:r>
        <w:t>Switches</w:t>
      </w:r>
      <w:r>
        <w:t xml:space="preserve"> </w:t>
      </w:r>
      <w:r>
        <w:t>shall utilize a magnetic switch to detect open status of a window or door</w:t>
      </w:r>
    </w:p>
    <w:p w14:paraId="7AD7ED0B" w14:textId="7FE555BE" w:rsidR="005A2BC8" w:rsidRDefault="005A2BC8" w:rsidP="005A2BC8">
      <w:pPr>
        <w:pStyle w:val="Heading5"/>
        <w:numPr>
          <w:ilvl w:val="4"/>
          <w:numId w:val="1"/>
        </w:numPr>
      </w:pPr>
      <w:r>
        <w:t>Switches</w:t>
      </w:r>
      <w:r w:rsidRPr="003C6AD2">
        <w:t xml:space="preserve"> </w:t>
      </w:r>
      <w:r w:rsidRPr="003C6AD2">
        <w:t xml:space="preserve">shall </w:t>
      </w:r>
      <w:r>
        <w:t>include</w:t>
      </w:r>
      <w:r w:rsidRPr="003C6AD2">
        <w:t xml:space="preserve"> </w:t>
      </w:r>
      <w:r>
        <w:t>a replaceable</w:t>
      </w:r>
      <w:r w:rsidRPr="003C6AD2">
        <w:t xml:space="preserve"> battery </w:t>
      </w:r>
    </w:p>
    <w:p w14:paraId="2A8A96D6" w14:textId="77777777" w:rsidR="00966364" w:rsidRDefault="00966364">
      <w:pPr>
        <w:spacing w:before="10"/>
        <w:rPr>
          <w:rFonts w:ascii="Arial" w:eastAsia="Arial" w:hAnsi="Arial" w:cs="Arial"/>
          <w:sz w:val="20"/>
          <w:szCs w:val="20"/>
        </w:rPr>
      </w:pPr>
      <w:bookmarkStart w:id="6" w:name="f._Faceplates_not_provided_with_switch_a"/>
      <w:bookmarkStart w:id="7" w:name="g._Switches_shall_have_a_fully_enclosed_"/>
      <w:bookmarkEnd w:id="6"/>
      <w:bookmarkEnd w:id="7"/>
    </w:p>
    <w:p w14:paraId="21C961A4" w14:textId="77777777" w:rsidR="00966364" w:rsidRDefault="00B710ED">
      <w:pPr>
        <w:pStyle w:val="ListParagraph"/>
        <w:numPr>
          <w:ilvl w:val="3"/>
          <w:numId w:val="1"/>
        </w:numPr>
        <w:tabs>
          <w:tab w:val="left" w:pos="2259"/>
        </w:tabs>
        <w:ind w:left="2258" w:right="843"/>
        <w:rPr>
          <w:rFonts w:eastAsia="Arial" w:cs="Arial"/>
          <w:szCs w:val="20"/>
        </w:rPr>
      </w:pPr>
      <w:bookmarkStart w:id="8" w:name="3._Electrical"/>
      <w:bookmarkEnd w:id="8"/>
      <w:r>
        <w:t>Electrical</w:t>
      </w:r>
    </w:p>
    <w:p w14:paraId="45B39882" w14:textId="276E38B4" w:rsidR="00966364" w:rsidRPr="00171B57" w:rsidRDefault="005A2BC8" w:rsidP="00171B57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left="2834" w:right="843"/>
        <w:rPr>
          <w:rFonts w:eastAsia="Arial" w:cs="Arial"/>
          <w:szCs w:val="20"/>
        </w:rPr>
      </w:pPr>
      <w:bookmarkStart w:id="9" w:name="a._Switches_shall_use_EnOcean_battery_fr"/>
      <w:bookmarkEnd w:id="9"/>
      <w:r>
        <w:t>Switches</w:t>
      </w:r>
      <w:r w:rsidRPr="003C6AD2">
        <w:t xml:space="preserve"> </w:t>
      </w:r>
      <w:r w:rsidR="00B710ED">
        <w:t>shall use</w:t>
      </w:r>
      <w:r w:rsidR="00171B57">
        <w:t xml:space="preserve"> 902 MHz</w:t>
      </w:r>
      <w:r w:rsidR="00B710ED">
        <w:t xml:space="preserve"> EnOcean radios</w:t>
      </w:r>
      <w:bookmarkStart w:id="10" w:name="b._Switches_shall_utilize_902_MHz_UHF_RF"/>
      <w:bookmarkEnd w:id="10"/>
      <w:r w:rsidR="00171B57">
        <w:t xml:space="preserve">. </w:t>
      </w:r>
      <w:r w:rsidR="00B710ED">
        <w:t>Systems that use</w:t>
      </w:r>
      <w:r w:rsidR="00B710ED" w:rsidRPr="00171B57">
        <w:rPr>
          <w:spacing w:val="-30"/>
        </w:rPr>
        <w:t xml:space="preserve"> </w:t>
      </w:r>
      <w:r w:rsidR="00B710ED">
        <w:t>other</w:t>
      </w:r>
      <w:r w:rsidR="00B710ED" w:rsidRPr="00171B57">
        <w:rPr>
          <w:spacing w:val="-1"/>
          <w:w w:val="99"/>
        </w:rPr>
        <w:t xml:space="preserve"> </w:t>
      </w:r>
      <w:r w:rsidR="00B710ED">
        <w:t>frequencies radios shall not be</w:t>
      </w:r>
      <w:r w:rsidR="00B710ED" w:rsidRPr="00171B57">
        <w:rPr>
          <w:spacing w:val="-4"/>
        </w:rPr>
        <w:t xml:space="preserve"> </w:t>
      </w:r>
      <w:r w:rsidR="00B710ED">
        <w:t>acceptable</w:t>
      </w:r>
    </w:p>
    <w:p w14:paraId="15EE9B74" w14:textId="7CB05FE6" w:rsidR="00966364" w:rsidRPr="00EF06D6" w:rsidRDefault="005A2BC8">
      <w:pPr>
        <w:pStyle w:val="ListParagraph"/>
        <w:numPr>
          <w:ilvl w:val="4"/>
          <w:numId w:val="1"/>
        </w:numPr>
        <w:tabs>
          <w:tab w:val="left" w:pos="2834"/>
        </w:tabs>
        <w:spacing w:before="120"/>
        <w:ind w:left="2833" w:right="354"/>
        <w:rPr>
          <w:rFonts w:eastAsia="Arial" w:cs="Arial"/>
          <w:szCs w:val="20"/>
        </w:rPr>
      </w:pPr>
      <w:bookmarkStart w:id="11" w:name="c._Switches_shall_utilize_kinetic_energy"/>
      <w:bookmarkEnd w:id="11"/>
      <w:r>
        <w:t>Switches</w:t>
      </w:r>
      <w:r w:rsidRPr="003C6AD2">
        <w:t xml:space="preserve"> </w:t>
      </w:r>
      <w:r w:rsidR="00B710ED">
        <w:t xml:space="preserve">shall </w:t>
      </w:r>
      <w:r w:rsidR="00EF06D6">
        <w:t>be powered by a single replaceable coin cell battery</w:t>
      </w:r>
    </w:p>
    <w:p w14:paraId="7DCE7E03" w14:textId="21C061EF" w:rsidR="00EF06D6" w:rsidRDefault="00EF06D6" w:rsidP="00EF06D6">
      <w:pPr>
        <w:pStyle w:val="ListParagraph"/>
        <w:numPr>
          <w:ilvl w:val="5"/>
          <w:numId w:val="1"/>
        </w:numPr>
        <w:tabs>
          <w:tab w:val="left" w:pos="2834"/>
        </w:tabs>
        <w:spacing w:before="120"/>
        <w:ind w:left="3690" w:right="354" w:hanging="540"/>
        <w:rPr>
          <w:rFonts w:eastAsia="Arial" w:cs="Arial"/>
          <w:szCs w:val="20"/>
        </w:rPr>
      </w:pPr>
      <w:r>
        <w:t>Battery life shall provide up to 10 years</w:t>
      </w:r>
      <w:r w:rsidR="0046317D">
        <w:t xml:space="preserve"> operation based on an average of 10 operations per day</w:t>
      </w:r>
    </w:p>
    <w:p w14:paraId="75C5473A" w14:textId="384AA0CF" w:rsidR="005A47C9" w:rsidRPr="00A63C4B" w:rsidRDefault="005A2BC8" w:rsidP="005A47C9">
      <w:pPr>
        <w:pStyle w:val="ListParagraph"/>
        <w:numPr>
          <w:ilvl w:val="4"/>
          <w:numId w:val="1"/>
        </w:numPr>
        <w:tabs>
          <w:tab w:val="left" w:pos="2834"/>
        </w:tabs>
        <w:spacing w:before="120"/>
        <w:ind w:left="2833" w:right="415"/>
        <w:rPr>
          <w:rFonts w:eastAsia="Arial" w:cs="Arial"/>
          <w:szCs w:val="20"/>
        </w:rPr>
      </w:pPr>
      <w:bookmarkStart w:id="12" w:name="d._Switches_shall_have_a_range_of_at_lea"/>
      <w:bookmarkEnd w:id="12"/>
      <w:r>
        <w:t>Switches</w:t>
      </w:r>
      <w:r w:rsidRPr="003C6AD2">
        <w:t xml:space="preserve"> </w:t>
      </w:r>
      <w:r w:rsidR="005A47C9">
        <w:t xml:space="preserve">shall have a range of at least 24 m (80 ft.) – commercial office space (typical), up to 100 m (330 ft.) line of sight </w:t>
      </w:r>
    </w:p>
    <w:p w14:paraId="2C4A6BF1" w14:textId="3A839CDA" w:rsidR="00966364" w:rsidRDefault="005A2BC8" w:rsidP="0046317D">
      <w:pPr>
        <w:pStyle w:val="ListParagraph"/>
        <w:numPr>
          <w:ilvl w:val="4"/>
          <w:numId w:val="1"/>
        </w:numPr>
        <w:tabs>
          <w:tab w:val="left" w:pos="2834"/>
        </w:tabs>
        <w:spacing w:before="120"/>
        <w:ind w:left="2837" w:right="418"/>
        <w:rPr>
          <w:rFonts w:eastAsia="Arial" w:cs="Arial"/>
          <w:szCs w:val="20"/>
        </w:rPr>
      </w:pPr>
      <w:bookmarkStart w:id="13" w:name="e._The_PTM265_Switches_shall_comply_with"/>
      <w:bookmarkEnd w:id="13"/>
      <w:r>
        <w:t>Switches</w:t>
      </w:r>
      <w:r w:rsidRPr="003C6AD2">
        <w:t xml:space="preserve"> </w:t>
      </w:r>
      <w:r w:rsidR="00B710ED">
        <w:t>shall comply with FCC Part 15.231 and IC</w:t>
      </w:r>
      <w:r w:rsidR="00B710ED">
        <w:rPr>
          <w:spacing w:val="-27"/>
        </w:rPr>
        <w:t xml:space="preserve"> </w:t>
      </w:r>
      <w:r w:rsidR="00B710ED">
        <w:t>RSS-</w:t>
      </w:r>
      <w:r w:rsidR="00B710ED">
        <w:rPr>
          <w:w w:val="99"/>
        </w:rPr>
        <w:t xml:space="preserve"> </w:t>
      </w:r>
      <w:r w:rsidR="00B710ED">
        <w:t>210</w:t>
      </w:r>
    </w:p>
    <w:p w14:paraId="3E1BB75F" w14:textId="77777777" w:rsidR="00966364" w:rsidRDefault="00966364">
      <w:pPr>
        <w:spacing w:before="10"/>
        <w:rPr>
          <w:rFonts w:ascii="Arial" w:eastAsia="Arial" w:hAnsi="Arial" w:cs="Arial"/>
          <w:sz w:val="20"/>
          <w:szCs w:val="20"/>
        </w:rPr>
      </w:pPr>
    </w:p>
    <w:p w14:paraId="4D4553A6" w14:textId="77777777" w:rsidR="0046317D" w:rsidRDefault="00B710ED" w:rsidP="0046317D">
      <w:pPr>
        <w:pStyle w:val="ListParagraph"/>
        <w:numPr>
          <w:ilvl w:val="3"/>
          <w:numId w:val="1"/>
        </w:numPr>
        <w:tabs>
          <w:tab w:val="left" w:pos="2258"/>
        </w:tabs>
        <w:ind w:right="843"/>
      </w:pPr>
      <w:bookmarkStart w:id="14" w:name="4._Functional"/>
      <w:bookmarkEnd w:id="14"/>
      <w:r>
        <w:t>Functional</w:t>
      </w:r>
      <w:bookmarkStart w:id="15" w:name="a._Switches_shall_be_able_to_switch_load"/>
      <w:bookmarkEnd w:id="15"/>
    </w:p>
    <w:p w14:paraId="0D4D5F84" w14:textId="1FB2C250" w:rsidR="0046317D" w:rsidRDefault="0046317D" w:rsidP="00DA5EC5">
      <w:pPr>
        <w:pStyle w:val="ListParagraph"/>
        <w:numPr>
          <w:ilvl w:val="4"/>
          <w:numId w:val="4"/>
        </w:numPr>
        <w:tabs>
          <w:tab w:val="left" w:pos="2258"/>
        </w:tabs>
        <w:spacing w:before="120"/>
        <w:ind w:left="2837" w:right="90"/>
      </w:pPr>
      <w:r>
        <w:t>Switches</w:t>
      </w:r>
      <w:r w:rsidRPr="003C6AD2">
        <w:t xml:space="preserve"> </w:t>
      </w:r>
      <w:r>
        <w:t xml:space="preserve">shall support linking to a compatible controller as </w:t>
      </w:r>
      <w:r>
        <w:t>a</w:t>
      </w:r>
      <w:r>
        <w:t xml:space="preserve"> </w:t>
      </w:r>
      <w:r>
        <w:t xml:space="preserve">room </w:t>
      </w:r>
      <w:r>
        <w:t>occupancy state latch or</w:t>
      </w:r>
      <w:r w:rsidRPr="00583A2D">
        <w:t xml:space="preserve"> </w:t>
      </w:r>
      <w:r>
        <w:t>for the purpose of switching lighting or miscellaneous electrical load control</w:t>
      </w:r>
      <w:r>
        <w:t xml:space="preserve"> </w:t>
      </w:r>
    </w:p>
    <w:p w14:paraId="6060A51D" w14:textId="77777777" w:rsidR="0046317D" w:rsidRDefault="0046317D" w:rsidP="00DA5EC5">
      <w:pPr>
        <w:pStyle w:val="ListParagraph"/>
        <w:numPr>
          <w:ilvl w:val="4"/>
          <w:numId w:val="4"/>
        </w:numPr>
        <w:tabs>
          <w:tab w:val="left" w:pos="2258"/>
        </w:tabs>
        <w:spacing w:before="120"/>
        <w:ind w:left="2837" w:right="90"/>
      </w:pPr>
      <w:r>
        <w:t>Switches</w:t>
      </w:r>
      <w:r w:rsidRPr="003C6AD2">
        <w:t xml:space="preserve"> </w:t>
      </w:r>
      <w:r w:rsidRPr="009210A5">
        <w:t>shall support a radio-range confirmation test mode</w:t>
      </w:r>
    </w:p>
    <w:p w14:paraId="46C95159" w14:textId="4E71DED2" w:rsidR="0046317D" w:rsidRDefault="0046317D" w:rsidP="00DA5EC5">
      <w:pPr>
        <w:pStyle w:val="ListParagraph"/>
        <w:numPr>
          <w:ilvl w:val="5"/>
          <w:numId w:val="4"/>
        </w:numPr>
        <w:tabs>
          <w:tab w:val="left" w:pos="2258"/>
        </w:tabs>
        <w:spacing w:before="120"/>
        <w:ind w:left="3690" w:right="90" w:hanging="540"/>
      </w:pPr>
      <w:r>
        <w:t>Switches</w:t>
      </w:r>
      <w:r w:rsidRPr="003C6AD2">
        <w:t xml:space="preserve"> </w:t>
      </w:r>
      <w:r w:rsidRPr="009210A5">
        <w:t>shall provide visual indication of the communication signal strength with compatible lighting controllers</w:t>
      </w:r>
      <w:r w:rsidR="003F319D">
        <w:t xml:space="preserve"> </w:t>
      </w:r>
    </w:p>
    <w:p w14:paraId="16DB5507" w14:textId="77777777" w:rsidR="0046317D" w:rsidRDefault="0046317D" w:rsidP="00DA5EC5">
      <w:pPr>
        <w:pStyle w:val="ListParagraph"/>
        <w:numPr>
          <w:ilvl w:val="4"/>
          <w:numId w:val="4"/>
        </w:numPr>
        <w:tabs>
          <w:tab w:val="left" w:pos="2258"/>
        </w:tabs>
        <w:spacing w:before="120"/>
        <w:ind w:left="2837" w:right="90"/>
      </w:pPr>
      <w:r>
        <w:t>Switches</w:t>
      </w:r>
      <w:r w:rsidRPr="003C6AD2">
        <w:t xml:space="preserve"> </w:t>
      </w:r>
      <w:r w:rsidRPr="009210A5">
        <w:t xml:space="preserve">shall support a </w:t>
      </w:r>
      <w:r>
        <w:t>magnet placement</w:t>
      </w:r>
      <w:r w:rsidRPr="009210A5">
        <w:t xml:space="preserve"> test mode</w:t>
      </w:r>
      <w:r>
        <w:t xml:space="preserve"> </w:t>
      </w:r>
    </w:p>
    <w:p w14:paraId="58375C22" w14:textId="1E16095C" w:rsidR="0046317D" w:rsidRDefault="003F319D" w:rsidP="00DA5EC5">
      <w:pPr>
        <w:pStyle w:val="ListParagraph"/>
        <w:numPr>
          <w:ilvl w:val="5"/>
          <w:numId w:val="4"/>
        </w:numPr>
        <w:tabs>
          <w:tab w:val="left" w:pos="2258"/>
        </w:tabs>
        <w:spacing w:before="120"/>
        <w:ind w:left="3690" w:right="90" w:hanging="540"/>
      </w:pPr>
      <w:r>
        <w:t>Switches</w:t>
      </w:r>
      <w:r w:rsidRPr="003C6AD2">
        <w:t xml:space="preserve"> </w:t>
      </w:r>
      <w:r w:rsidR="0046317D" w:rsidRPr="009210A5">
        <w:t xml:space="preserve">shall provide visual indication of </w:t>
      </w:r>
      <w:r w:rsidR="0046317D">
        <w:t>the switch state to verify magnet placement</w:t>
      </w:r>
      <w:r w:rsidR="0046317D" w:rsidRPr="009210A5">
        <w:t xml:space="preserve"> </w:t>
      </w:r>
    </w:p>
    <w:p w14:paraId="6E28C87E" w14:textId="1ACDE999" w:rsidR="0046317D" w:rsidRDefault="0046317D" w:rsidP="00DA5EC5">
      <w:pPr>
        <w:pStyle w:val="ListParagraph"/>
        <w:numPr>
          <w:ilvl w:val="4"/>
          <w:numId w:val="4"/>
        </w:numPr>
        <w:tabs>
          <w:tab w:val="left" w:pos="2258"/>
        </w:tabs>
        <w:spacing w:before="120"/>
        <w:ind w:left="2837" w:right="90"/>
      </w:pPr>
      <w:r>
        <w:t>Switches</w:t>
      </w:r>
      <w:r w:rsidRPr="003C6AD2">
        <w:t xml:space="preserve"> </w:t>
      </w:r>
      <w:r>
        <w:t xml:space="preserve">shall allow selection of the event </w:t>
      </w:r>
      <w:r w:rsidR="003F319D">
        <w:t>which</w:t>
      </w:r>
      <w:r w:rsidR="00DA5EC5">
        <w:t xml:space="preserve"> trigger</w:t>
      </w:r>
      <w:r w:rsidR="003F319D">
        <w:t>s</w:t>
      </w:r>
      <w:r w:rsidR="00DA5EC5">
        <w:t xml:space="preserve"> a message</w:t>
      </w:r>
    </w:p>
    <w:p w14:paraId="6ADF2470" w14:textId="77777777" w:rsidR="00DA5EC5" w:rsidRDefault="00DA5EC5" w:rsidP="00DA5EC5">
      <w:pPr>
        <w:pStyle w:val="ListParagraph"/>
        <w:numPr>
          <w:ilvl w:val="5"/>
          <w:numId w:val="4"/>
        </w:numPr>
        <w:tabs>
          <w:tab w:val="left" w:pos="2258"/>
        </w:tabs>
        <w:spacing w:before="120"/>
        <w:ind w:left="3690" w:right="850"/>
      </w:pPr>
      <w:r>
        <w:t xml:space="preserve">On each open or close event and heartbeat </w:t>
      </w:r>
    </w:p>
    <w:p w14:paraId="0D85D780" w14:textId="77777777" w:rsidR="00DA5EC5" w:rsidRDefault="00DA5EC5" w:rsidP="00DA5EC5">
      <w:pPr>
        <w:pStyle w:val="ListParagraph"/>
        <w:numPr>
          <w:ilvl w:val="5"/>
          <w:numId w:val="4"/>
        </w:numPr>
        <w:tabs>
          <w:tab w:val="left" w:pos="2258"/>
        </w:tabs>
        <w:spacing w:before="120"/>
        <w:ind w:left="3690" w:right="850"/>
      </w:pPr>
      <w:r>
        <w:t xml:space="preserve">Open events and heartbeat </w:t>
      </w:r>
    </w:p>
    <w:p w14:paraId="62A908D0" w14:textId="77777777" w:rsidR="00DA5EC5" w:rsidRDefault="00DA5EC5" w:rsidP="00DA5EC5">
      <w:pPr>
        <w:pStyle w:val="ListParagraph"/>
        <w:numPr>
          <w:ilvl w:val="5"/>
          <w:numId w:val="4"/>
        </w:numPr>
        <w:tabs>
          <w:tab w:val="left" w:pos="2258"/>
        </w:tabs>
        <w:spacing w:before="120"/>
        <w:ind w:left="3690" w:right="850"/>
      </w:pPr>
      <w:r>
        <w:lastRenderedPageBreak/>
        <w:t>Closed events and heartbeat</w:t>
      </w:r>
    </w:p>
    <w:p w14:paraId="71C490B0" w14:textId="272C4A23" w:rsidR="00DA5EC5" w:rsidRDefault="003F319D" w:rsidP="00DA5EC5">
      <w:pPr>
        <w:pStyle w:val="ListParagraph"/>
        <w:numPr>
          <w:ilvl w:val="5"/>
          <w:numId w:val="4"/>
        </w:numPr>
        <w:tabs>
          <w:tab w:val="left" w:pos="2258"/>
        </w:tabs>
        <w:spacing w:before="120"/>
        <w:ind w:left="3690" w:right="850"/>
      </w:pPr>
      <w:r>
        <w:t>Status only</w:t>
      </w:r>
      <w:r w:rsidR="00DA5EC5">
        <w:t xml:space="preserve"> on heartbea</w:t>
      </w:r>
      <w:r w:rsidR="00DA5EC5">
        <w:t>t</w:t>
      </w:r>
    </w:p>
    <w:p w14:paraId="78F27AF9" w14:textId="526276F1" w:rsidR="00DA5EC5" w:rsidRDefault="0046317D" w:rsidP="00DA5EC5">
      <w:pPr>
        <w:pStyle w:val="ListParagraph"/>
        <w:numPr>
          <w:ilvl w:val="4"/>
          <w:numId w:val="4"/>
        </w:numPr>
        <w:tabs>
          <w:tab w:val="left" w:pos="2258"/>
        </w:tabs>
        <w:spacing w:before="120"/>
        <w:ind w:right="850"/>
      </w:pPr>
      <w:r>
        <w:t>Switches</w:t>
      </w:r>
      <w:r w:rsidRPr="003C6AD2">
        <w:t xml:space="preserve"> </w:t>
      </w:r>
      <w:r>
        <w:t>shall allow selection of the heartbeat period</w:t>
      </w:r>
      <w:r w:rsidR="00DA5EC5">
        <w:t xml:space="preserve"> including an option to disable the heartbeat</w:t>
      </w:r>
    </w:p>
    <w:p w14:paraId="3939EA1C" w14:textId="6718A9A3" w:rsidR="00DA5EC5" w:rsidRDefault="00DA5EC5" w:rsidP="00DA5EC5">
      <w:pPr>
        <w:pStyle w:val="ListParagraph"/>
        <w:numPr>
          <w:ilvl w:val="4"/>
          <w:numId w:val="4"/>
        </w:numPr>
        <w:tabs>
          <w:tab w:val="left" w:pos="2258"/>
          <w:tab w:val="left" w:pos="3600"/>
        </w:tabs>
        <w:spacing w:before="120"/>
        <w:ind w:right="850"/>
      </w:pPr>
      <w:r>
        <w:t>Switches</w:t>
      </w:r>
      <w:r w:rsidRPr="003C6AD2">
        <w:t xml:space="preserve"> </w:t>
      </w:r>
      <w:r>
        <w:t>shall allow selection</w:t>
      </w:r>
      <w:r>
        <w:t xml:space="preserve"> of providing battery status via a wireless message</w:t>
      </w:r>
    </w:p>
    <w:p w14:paraId="3830B798" w14:textId="068B11F6" w:rsidR="00DA5EC5" w:rsidRDefault="00DA5EC5" w:rsidP="00DA5EC5">
      <w:pPr>
        <w:pStyle w:val="ListParagraph"/>
        <w:numPr>
          <w:ilvl w:val="4"/>
          <w:numId w:val="4"/>
        </w:numPr>
        <w:tabs>
          <w:tab w:val="left" w:pos="2258"/>
          <w:tab w:val="left" w:pos="3600"/>
        </w:tabs>
        <w:spacing w:before="120"/>
        <w:ind w:right="850"/>
      </w:pPr>
      <w:r>
        <w:t>Switches</w:t>
      </w:r>
      <w:r w:rsidRPr="003C6AD2">
        <w:t xml:space="preserve"> </w:t>
      </w:r>
      <w:r>
        <w:t>shall allow selection</w:t>
      </w:r>
      <w:r>
        <w:t xml:space="preserve"> of the </w:t>
      </w:r>
      <w:r w:rsidR="003F319D">
        <w:t xml:space="preserve">wireless </w:t>
      </w:r>
      <w:r>
        <w:t xml:space="preserve">message profile </w:t>
      </w:r>
      <w:r w:rsidR="003F319D">
        <w:t>used</w:t>
      </w:r>
    </w:p>
    <w:p w14:paraId="4027DF61" w14:textId="079FE67A" w:rsidR="00DA5EC5" w:rsidRDefault="00DA5EC5" w:rsidP="00DA5EC5">
      <w:pPr>
        <w:pStyle w:val="ListParagraph"/>
        <w:numPr>
          <w:ilvl w:val="4"/>
          <w:numId w:val="4"/>
        </w:numPr>
        <w:tabs>
          <w:tab w:val="left" w:pos="2258"/>
          <w:tab w:val="left" w:pos="3600"/>
        </w:tabs>
        <w:spacing w:before="120"/>
        <w:ind w:right="850"/>
      </w:pPr>
      <w:r>
        <w:t>Switches</w:t>
      </w:r>
      <w:r w:rsidRPr="003C6AD2">
        <w:t xml:space="preserve"> </w:t>
      </w:r>
      <w:r>
        <w:t xml:space="preserve">shall allow </w:t>
      </w:r>
      <w:r>
        <w:t>enabling of a redundant message</w:t>
      </w:r>
    </w:p>
    <w:p w14:paraId="1C59951D" w14:textId="0BCF12E1" w:rsidR="003F319D" w:rsidRDefault="003F319D" w:rsidP="00DA5EC5">
      <w:pPr>
        <w:pStyle w:val="ListParagraph"/>
        <w:numPr>
          <w:ilvl w:val="4"/>
          <w:numId w:val="4"/>
        </w:numPr>
        <w:tabs>
          <w:tab w:val="left" w:pos="2258"/>
          <w:tab w:val="left" w:pos="3600"/>
        </w:tabs>
        <w:spacing w:before="120"/>
        <w:ind w:right="850"/>
      </w:pPr>
      <w:r>
        <w:t>Switches</w:t>
      </w:r>
      <w:r w:rsidRPr="003C6AD2">
        <w:t xml:space="preserve"> </w:t>
      </w:r>
      <w:r>
        <w:t xml:space="preserve">shall allow </w:t>
      </w:r>
      <w:r>
        <w:t>disabling of the LED blinks when the switch opens or closes</w:t>
      </w:r>
    </w:p>
    <w:p w14:paraId="6B6B0B31" w14:textId="60137FBF" w:rsidR="00DA5EC5" w:rsidRDefault="00DA5EC5" w:rsidP="00DA5EC5">
      <w:pPr>
        <w:pStyle w:val="ListParagraph"/>
        <w:numPr>
          <w:ilvl w:val="4"/>
          <w:numId w:val="4"/>
        </w:numPr>
        <w:tabs>
          <w:tab w:val="left" w:pos="2258"/>
          <w:tab w:val="left" w:pos="3600"/>
        </w:tabs>
        <w:spacing w:before="120"/>
        <w:ind w:right="850"/>
      </w:pPr>
      <w:r>
        <w:t>Switches</w:t>
      </w:r>
      <w:r w:rsidRPr="003C6AD2">
        <w:t xml:space="preserve"> </w:t>
      </w:r>
      <w:r>
        <w:t xml:space="preserve">shall allow </w:t>
      </w:r>
      <w:r>
        <w:t>restoring the switch to factory defaults</w:t>
      </w:r>
    </w:p>
    <w:p w14:paraId="43C4971D" w14:textId="77777777" w:rsidR="0046317D" w:rsidRDefault="0046317D" w:rsidP="0046317D">
      <w:pPr>
        <w:pStyle w:val="ListParagraph"/>
        <w:tabs>
          <w:tab w:val="left" w:pos="2834"/>
        </w:tabs>
        <w:spacing w:before="120"/>
        <w:ind w:left="2833" w:right="979"/>
        <w:rPr>
          <w:rFonts w:eastAsia="Arial" w:cs="Arial"/>
          <w:szCs w:val="20"/>
        </w:rPr>
      </w:pPr>
    </w:p>
    <w:sectPr w:rsidR="0046317D" w:rsidSect="009B34CD">
      <w:type w:val="continuous"/>
      <w:pgSz w:w="12240" w:h="15840"/>
      <w:pgMar w:top="1361" w:right="1440" w:bottom="1361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56A69"/>
    <w:multiLevelType w:val="multilevel"/>
    <w:tmpl w:val="4B50B3C4"/>
    <w:lvl w:ilvl="0">
      <w:start w:val="1"/>
      <w:numFmt w:val="decimal"/>
      <w:lvlText w:val="%1"/>
      <w:lvlJc w:val="left"/>
      <w:pPr>
        <w:ind w:left="1107" w:hanging="10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100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7"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upperRoman"/>
      <w:lvlText w:val="%6."/>
      <w:lvlJc w:val="right"/>
      <w:pPr>
        <w:ind w:left="476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0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0" w:hanging="576"/>
      </w:pPr>
      <w:rPr>
        <w:rFonts w:hint="default"/>
      </w:rPr>
    </w:lvl>
  </w:abstractNum>
  <w:abstractNum w:abstractNumId="1" w15:restartNumberingAfterBreak="0">
    <w:nsid w:val="53CD370B"/>
    <w:multiLevelType w:val="multilevel"/>
    <w:tmpl w:val="8E0A8200"/>
    <w:lvl w:ilvl="0">
      <w:start w:val="1"/>
      <w:numFmt w:val="decimal"/>
      <w:lvlText w:val="%1"/>
      <w:lvlJc w:val="left"/>
      <w:pPr>
        <w:ind w:left="1107" w:hanging="10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100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460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0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0" w:hanging="577"/>
      </w:pPr>
      <w:rPr>
        <w:rFonts w:hint="default"/>
      </w:rPr>
    </w:lvl>
  </w:abstractNum>
  <w:abstractNum w:abstractNumId="2" w15:restartNumberingAfterBreak="0">
    <w:nsid w:val="61E42914"/>
    <w:multiLevelType w:val="multilevel"/>
    <w:tmpl w:val="4B50B3C4"/>
    <w:lvl w:ilvl="0">
      <w:start w:val="1"/>
      <w:numFmt w:val="decimal"/>
      <w:lvlText w:val="%1"/>
      <w:lvlJc w:val="left"/>
      <w:pPr>
        <w:ind w:left="1107" w:hanging="10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100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7"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upperRoman"/>
      <w:lvlText w:val="%6."/>
      <w:lvlJc w:val="right"/>
      <w:pPr>
        <w:ind w:left="476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0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0" w:hanging="576"/>
      </w:pPr>
      <w:rPr>
        <w:rFonts w:hint="default"/>
      </w:rPr>
    </w:lvl>
  </w:abstractNum>
  <w:abstractNum w:abstractNumId="3" w15:restartNumberingAfterBreak="0">
    <w:nsid w:val="74C03D8E"/>
    <w:multiLevelType w:val="multilevel"/>
    <w:tmpl w:val="51CC60E0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64"/>
    <w:rsid w:val="0002301D"/>
    <w:rsid w:val="0008304E"/>
    <w:rsid w:val="00171B57"/>
    <w:rsid w:val="001B5C15"/>
    <w:rsid w:val="001C38B0"/>
    <w:rsid w:val="00314C40"/>
    <w:rsid w:val="00336B33"/>
    <w:rsid w:val="003E5632"/>
    <w:rsid w:val="003F319D"/>
    <w:rsid w:val="0046317D"/>
    <w:rsid w:val="00561580"/>
    <w:rsid w:val="005A2BC8"/>
    <w:rsid w:val="005A47C9"/>
    <w:rsid w:val="006B1580"/>
    <w:rsid w:val="00966364"/>
    <w:rsid w:val="009B34CD"/>
    <w:rsid w:val="009C475C"/>
    <w:rsid w:val="00B710ED"/>
    <w:rsid w:val="00C11031"/>
    <w:rsid w:val="00C838F1"/>
    <w:rsid w:val="00C9184D"/>
    <w:rsid w:val="00DA5EC5"/>
    <w:rsid w:val="00EA5730"/>
    <w:rsid w:val="00EF06D6"/>
    <w:rsid w:val="00F55F2D"/>
    <w:rsid w:val="00F9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F971"/>
  <w15:docId w15:val="{C18DD21E-93AB-429F-81EA-76E6A8EC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Heading2"/>
    <w:link w:val="Heading1Char"/>
    <w:uiPriority w:val="99"/>
    <w:qFormat/>
    <w:rsid w:val="001C38B0"/>
    <w:pPr>
      <w:keepNext/>
      <w:keepLines/>
      <w:widowControl/>
      <w:numPr>
        <w:numId w:val="2"/>
      </w:numPr>
      <w:spacing w:before="240" w:after="60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9"/>
    <w:qFormat/>
    <w:rsid w:val="006B1580"/>
    <w:pPr>
      <w:keepNext/>
      <w:keepLines/>
      <w:widowControl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Times New Roman"/>
      <w:caps/>
      <w:sz w:val="20"/>
      <w:szCs w:val="20"/>
    </w:rPr>
  </w:style>
  <w:style w:type="paragraph" w:styleId="Heading3">
    <w:name w:val="heading 3"/>
    <w:basedOn w:val="Normal"/>
    <w:next w:val="Heading4"/>
    <w:link w:val="Heading3Char"/>
    <w:autoRedefine/>
    <w:uiPriority w:val="99"/>
    <w:qFormat/>
    <w:rsid w:val="001C38B0"/>
    <w:pPr>
      <w:keepNext/>
      <w:keepLines/>
      <w:widowControl/>
      <w:numPr>
        <w:ilvl w:val="2"/>
        <w:numId w:val="2"/>
      </w:numPr>
      <w:spacing w:before="240" w:after="60"/>
      <w:outlineLvl w:val="2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Heading5"/>
    <w:link w:val="Heading4Char"/>
    <w:uiPriority w:val="99"/>
    <w:qFormat/>
    <w:rsid w:val="001C38B0"/>
    <w:pPr>
      <w:keepNext/>
      <w:keepLines/>
      <w:widowControl/>
      <w:numPr>
        <w:ilvl w:val="3"/>
        <w:numId w:val="2"/>
      </w:numPr>
      <w:spacing w:before="240" w:after="60"/>
      <w:outlineLvl w:val="3"/>
    </w:pPr>
    <w:rPr>
      <w:rFonts w:ascii="Arial" w:eastAsia="Times New Roman" w:hAnsi="Arial" w:cs="Times New Roman"/>
      <w:sz w:val="20"/>
      <w:szCs w:val="20"/>
    </w:rPr>
  </w:style>
  <w:style w:type="paragraph" w:styleId="Heading5">
    <w:name w:val="heading 5"/>
    <w:basedOn w:val="Normal"/>
    <w:next w:val="Heading6"/>
    <w:link w:val="Heading5Char"/>
    <w:uiPriority w:val="99"/>
    <w:qFormat/>
    <w:rsid w:val="001C38B0"/>
    <w:pPr>
      <w:keepNext/>
      <w:keepLines/>
      <w:widowControl/>
      <w:numPr>
        <w:ilvl w:val="4"/>
        <w:numId w:val="2"/>
      </w:numPr>
      <w:spacing w:before="120" w:after="60"/>
      <w:outlineLvl w:val="4"/>
    </w:pPr>
    <w:rPr>
      <w:rFonts w:ascii="Arial" w:eastAsia="Times New Roman" w:hAnsi="Arial" w:cs="Times New Roman"/>
      <w:sz w:val="20"/>
      <w:szCs w:val="20"/>
    </w:rPr>
  </w:style>
  <w:style w:type="paragraph" w:styleId="Heading6">
    <w:name w:val="heading 6"/>
    <w:basedOn w:val="Normal"/>
    <w:next w:val="Heading7"/>
    <w:link w:val="Heading6Char"/>
    <w:uiPriority w:val="99"/>
    <w:qFormat/>
    <w:rsid w:val="001C38B0"/>
    <w:pPr>
      <w:keepNext/>
      <w:keepLines/>
      <w:widowControl/>
      <w:numPr>
        <w:ilvl w:val="5"/>
        <w:numId w:val="2"/>
      </w:numPr>
      <w:spacing w:before="60" w:after="60"/>
      <w:outlineLvl w:val="5"/>
    </w:pPr>
    <w:rPr>
      <w:rFonts w:ascii="Arial" w:eastAsia="Times New Roman" w:hAnsi="Arial" w:cs="Times New Roman"/>
      <w:sz w:val="20"/>
      <w:szCs w:val="20"/>
    </w:rPr>
  </w:style>
  <w:style w:type="paragraph" w:styleId="Heading7">
    <w:name w:val="heading 7"/>
    <w:basedOn w:val="Normal"/>
    <w:next w:val="Heading8"/>
    <w:link w:val="Heading7Char"/>
    <w:autoRedefine/>
    <w:uiPriority w:val="99"/>
    <w:qFormat/>
    <w:rsid w:val="0046317D"/>
    <w:pPr>
      <w:keepNext/>
      <w:keepLines/>
      <w:widowControl/>
      <w:numPr>
        <w:ilvl w:val="6"/>
        <w:numId w:val="2"/>
      </w:numPr>
      <w:spacing w:before="240" w:after="60"/>
      <w:outlineLvl w:val="6"/>
    </w:pPr>
    <w:rPr>
      <w:rFonts w:ascii="Arial" w:eastAsia="Times New Roman" w:hAnsi="Arial" w:cs="Times New Roman"/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9"/>
    <w:qFormat/>
    <w:rsid w:val="001C38B0"/>
    <w:pPr>
      <w:keepNext/>
      <w:keepLines/>
      <w:widowControl/>
      <w:numPr>
        <w:ilvl w:val="7"/>
        <w:numId w:val="2"/>
      </w:numPr>
      <w:spacing w:before="60" w:after="60"/>
      <w:outlineLvl w:val="7"/>
    </w:pPr>
    <w:rPr>
      <w:rFonts w:ascii="Arial" w:eastAsia="Times New Roman" w:hAnsi="Arial" w:cs="Times New Roman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38B0"/>
    <w:pPr>
      <w:keepNext/>
      <w:keepLines/>
      <w:widowControl/>
      <w:numPr>
        <w:ilvl w:val="8"/>
        <w:numId w:val="2"/>
      </w:numPr>
      <w:spacing w:before="240" w:after="60"/>
      <w:outlineLvl w:val="8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2833" w:hanging="57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1C38B0"/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9"/>
    <w:rsid w:val="001C38B0"/>
    <w:rPr>
      <w:rFonts w:ascii="Arial" w:eastAsia="Times New Roman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B1580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1C38B0"/>
    <w:rPr>
      <w:rFonts w:ascii="Arial" w:eastAsia="Times New Roman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1C38B0"/>
    <w:rPr>
      <w:rFonts w:ascii="Arial" w:eastAsia="Times New Roman" w:hAnsi="Arial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1C38B0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1C38B0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46317D"/>
    <w:rPr>
      <w:rFonts w:ascii="Arial" w:eastAsia="Times New Roman" w:hAnsi="Arial" w:cs="Times New Roman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1C38B0"/>
    <w:rPr>
      <w:rFonts w:ascii="Arial" w:eastAsia="Times New Roman" w:hAnsi="Arial" w:cs="Times New Roman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1C38B0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524E8D7B29841A379E696E895ABDA" ma:contentTypeVersion="15" ma:contentTypeDescription="Create a new document." ma:contentTypeScope="" ma:versionID="bd9b6c2ee39400f037b0b18999cd826e">
  <xsd:schema xmlns:xsd="http://www.w3.org/2001/XMLSchema" xmlns:xs="http://www.w3.org/2001/XMLSchema" xmlns:p="http://schemas.microsoft.com/office/2006/metadata/properties" xmlns:ns1="http://schemas.microsoft.com/sharepoint/v3" xmlns:ns2="2889cf83-6094-4fab-a8af-f0f9f1487448" xmlns:ns3="e157a500-2a9a-4ce1-9464-f0cb69436bf6" targetNamespace="http://schemas.microsoft.com/office/2006/metadata/properties" ma:root="true" ma:fieldsID="8b588a7f5bae92fc5716393af212e1c1" ns1:_="" ns2:_="" ns3:_="">
    <xsd:import namespace="http://schemas.microsoft.com/sharepoint/v3"/>
    <xsd:import namespace="2889cf83-6094-4fab-a8af-f0f9f1487448"/>
    <xsd:import namespace="e157a500-2a9a-4ce1-9464-f0cb69436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9cf83-6094-4fab-a8af-f0f9f1487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7a500-2a9a-4ce1-9464-f0cb69436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1C7DBB-4F9C-4DDC-A2F5-4CC0D5D106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166D7A-6A2F-47E9-A6EE-B2CBCB05E67D}"/>
</file>

<file path=customXml/itemProps3.xml><?xml version="1.0" encoding="utf-8"?>
<ds:datastoreItem xmlns:ds="http://schemas.openxmlformats.org/officeDocument/2006/customXml" ds:itemID="{7D1B94C2-EF83-42B6-A18A-56F7309BB1E7}"/>
</file>

<file path=customXml/itemProps4.xml><?xml version="1.0" encoding="utf-8"?>
<ds:datastoreItem xmlns:ds="http://schemas.openxmlformats.org/officeDocument/2006/customXml" ds:itemID="{56E47C70-5B7A-44CB-A4C9-87BA1A48F9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Electronic Theatre Controls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ETC</dc:creator>
  <cp:lastModifiedBy>Ted Prime</cp:lastModifiedBy>
  <cp:revision>5</cp:revision>
  <dcterms:created xsi:type="dcterms:W3CDTF">2019-08-02T17:06:00Z</dcterms:created>
  <dcterms:modified xsi:type="dcterms:W3CDTF">2021-09-22T19:13:00Z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2015-10-13T00:00:00Z</vt:filetime>
  </property>
  <property fmtid="{D5CDD505-2E9C-101B-9397-08002B2CF9AE}" pid="5" name="ContentTypeId">
    <vt:lpwstr>0x010100178524E8D7B29841A379E696E895ABDA</vt:lpwstr>
  </property>
</Properties>
</file>